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09783" w14:textId="29407642" w:rsidR="00875168" w:rsidRDefault="007F3328" w:rsidP="007F332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da-DK" w:eastAsia="da-DK"/>
          <w14:ligatures w14:val="none"/>
        </w:rPr>
      </w:pPr>
      <w:r w:rsidRPr="007F332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da-DK" w:eastAsia="da-DK"/>
          <w14:ligatures w14:val="none"/>
        </w:rPr>
        <w:drawing>
          <wp:inline distT="0" distB="0" distL="0" distR="0" wp14:anchorId="29058065" wp14:editId="4D3B09F7">
            <wp:extent cx="2781300" cy="2335177"/>
            <wp:effectExtent l="0" t="0" r="0" b="8255"/>
            <wp:docPr id="214514555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14555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94276" cy="2346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2CB8C" w14:textId="462099F1" w:rsidR="00875168" w:rsidRPr="00875168" w:rsidRDefault="00875168" w:rsidP="0087516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da-DK" w:eastAsia="da-DK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da-DK" w:eastAsia="da-DK"/>
          <w14:ligatures w14:val="none"/>
        </w:rPr>
        <w:t xml:space="preserve">                                                  </w:t>
      </w:r>
      <w:proofErr w:type="spellStart"/>
      <w:r w:rsidRPr="0087516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da-DK" w:eastAsia="da-DK"/>
          <w14:ligatures w14:val="none"/>
        </w:rPr>
        <w:t>Sjórænarar</w:t>
      </w:r>
      <w:proofErr w:type="spellEnd"/>
      <w:r w:rsidRPr="0087516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da-DK" w:eastAsia="da-DK"/>
          <w14:ligatures w14:val="none"/>
        </w:rPr>
        <w:t xml:space="preserve"> í </w:t>
      </w:r>
      <w:proofErr w:type="spellStart"/>
      <w:r w:rsidRPr="0087516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da-DK" w:eastAsia="da-DK"/>
          <w14:ligatures w14:val="none"/>
        </w:rPr>
        <w:t>Føroyum</w:t>
      </w:r>
      <w:proofErr w:type="spellEnd"/>
    </w:p>
    <w:p w14:paraId="3F2790C7" w14:textId="2C5CD938" w:rsidR="00875168" w:rsidRPr="00875168" w:rsidRDefault="00875168" w:rsidP="00875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</w:pP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F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øroyar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hava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í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fleiri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hundrað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ár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ligið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mitt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í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Norðuratlantshavi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, har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nógv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skip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sigldu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framvið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.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Tí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vóru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Føroyar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eisini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eitt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stað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, sum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sjórænarar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og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fremmand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skip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stundum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vitjaðu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.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Sjórán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var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ein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stórur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trupulleiki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í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Evropa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í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gomlum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døgum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,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serliga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frá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1500- og 1600-talinum.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Tá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sigldu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sjórænarar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runt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á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havinum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fyri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at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ræna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skip,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bygdafólk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og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handilsvørur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.</w:t>
      </w:r>
    </w:p>
    <w:p w14:paraId="6BE9F0BE" w14:textId="77777777" w:rsidR="00875168" w:rsidRPr="00875168" w:rsidRDefault="00875168" w:rsidP="00875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</w:pP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Føroyingar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livdu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nógv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av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fiskiskapi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og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seyðahaldi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, og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bygdirnar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lógu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ofta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nær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sjónum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.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Tað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gjørdi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tær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lættar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at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leypa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á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hjá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sjórænarum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.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Fleiri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søgur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eru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um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fremmand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skip, sum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komu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til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Føroyar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at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stjala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mat,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seyð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og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aðrar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vørur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.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Fólk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vóru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ofta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bangin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,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tá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ókend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skip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nærkaðust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landi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.</w:t>
      </w:r>
    </w:p>
    <w:p w14:paraId="08C589AF" w14:textId="77777777" w:rsidR="00875168" w:rsidRPr="00875168" w:rsidRDefault="00875168" w:rsidP="00875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</w:pP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Ein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av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kendastu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søgunum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er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um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turkaránini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. Í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Føroyum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verður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orðið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“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turkar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”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brúkt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um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muslimskar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sjórænarar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úr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Norðurafrika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.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Teir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vóru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ikki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veruligir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turkar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allir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saman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, men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orðið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varð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brúkt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kortini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. Í 1629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komu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sjórænarar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til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Føroyar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og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leypa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á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fleiri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bygdir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.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Teir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tóku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fólk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til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fanga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og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rændu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nógv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.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Serliga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í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Suðuroy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minnast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fólk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hesar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hendingar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í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søgum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og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frásagnum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.</w:t>
      </w:r>
    </w:p>
    <w:p w14:paraId="1D3FBE57" w14:textId="61DD1689" w:rsidR="00875168" w:rsidRPr="00875168" w:rsidRDefault="00875168" w:rsidP="00875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T</w:t>
      </w:r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ey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fang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aðu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fólkini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vórðu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seld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sum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trælir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í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Norðurafrika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.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Hetta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var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ein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ræðulig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lagnu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, og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nógv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komu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ongantíð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heim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aftur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.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Hendingarnar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gjørdu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stórt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inntrykk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á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føroyingar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,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tí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bygdirnar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vóru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smáar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og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sárbarar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.</w:t>
      </w:r>
    </w:p>
    <w:p w14:paraId="3175D930" w14:textId="77777777" w:rsidR="00875168" w:rsidRPr="00875168" w:rsidRDefault="00875168" w:rsidP="00875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</w:pP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Føroyingar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royndu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at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verja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seg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so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væl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sum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gjørligt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.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Fólk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hildu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vakt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fram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við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strondini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, og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tá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skip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sóust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,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varð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boð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sent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millum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bygdirnar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.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Summi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flýddu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upp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í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fjøllini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ella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goymdu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seg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í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hellum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og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smáum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húsum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langt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frá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sjónum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. Í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fleiri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bygdum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eru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søgur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um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goymslustøð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, har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fólk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krógvaðu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seg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undan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sjórænarum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.</w:t>
      </w:r>
    </w:p>
    <w:p w14:paraId="1119C827" w14:textId="77777777" w:rsidR="00875168" w:rsidRPr="00875168" w:rsidRDefault="00875168" w:rsidP="00875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</w:pP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Sjórán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hevði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eisini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ávirkan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á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føroyska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mentan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og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søgur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.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Enn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í dag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finnast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kvæði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,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sagnir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og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frásagnir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um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sjórænarar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og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fremmand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skip.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Søgan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um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turkaránini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verður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lastRenderedPageBreak/>
        <w:t>ofta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søgd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í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skúlum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og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søguskriving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í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Føroyum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.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Hon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minnir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fólk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á,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hvussu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hart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lívið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kundi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vera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í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gomlum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døgum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.</w:t>
      </w:r>
    </w:p>
    <w:p w14:paraId="25203F1C" w14:textId="77777777" w:rsidR="00875168" w:rsidRPr="00875168" w:rsidRDefault="00875168" w:rsidP="00875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</w:pP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Tá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tíðin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leið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,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gjørdist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sjórán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minni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vanligt. Betri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verjur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,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sterkari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lond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og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fleiri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herskip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gjørdu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tað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truplari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hjá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sjórænarum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at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leypa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á skip og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bygdir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. Men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søgurnar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um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sjórænarar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liva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framvegis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í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føroyskum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minni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og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eru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ein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spennandi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partur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av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Føroya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søgu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.</w:t>
      </w:r>
    </w:p>
    <w:p w14:paraId="04ECB1CC" w14:textId="77777777" w:rsidR="00875168" w:rsidRDefault="00875168" w:rsidP="0087516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da-DK" w:eastAsia="da-DK"/>
          <w14:ligatures w14:val="none"/>
        </w:rPr>
      </w:pPr>
    </w:p>
    <w:p w14:paraId="1260CD5F" w14:textId="77777777" w:rsidR="00875168" w:rsidRDefault="00875168" w:rsidP="0087516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da-DK" w:eastAsia="da-DK"/>
          <w14:ligatures w14:val="none"/>
        </w:rPr>
      </w:pPr>
    </w:p>
    <w:p w14:paraId="4FBD9651" w14:textId="77777777" w:rsidR="00875168" w:rsidRDefault="00875168" w:rsidP="0087516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da-DK" w:eastAsia="da-DK"/>
          <w14:ligatures w14:val="none"/>
        </w:rPr>
      </w:pPr>
    </w:p>
    <w:p w14:paraId="6121DED3" w14:textId="26B38337" w:rsidR="00875168" w:rsidRPr="00875168" w:rsidRDefault="00875168" w:rsidP="0087516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da-DK" w:eastAsia="da-DK"/>
          <w14:ligatures w14:val="none"/>
        </w:rPr>
      </w:pPr>
      <w:r w:rsidRPr="0087516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da-DK" w:eastAsia="da-DK"/>
          <w14:ligatures w14:val="none"/>
        </w:rPr>
        <w:t xml:space="preserve">10 </w:t>
      </w:r>
      <w:proofErr w:type="spellStart"/>
      <w:r w:rsidRPr="0087516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da-DK" w:eastAsia="da-DK"/>
          <w14:ligatures w14:val="none"/>
        </w:rPr>
        <w:t>spurningar</w:t>
      </w:r>
      <w:proofErr w:type="spellEnd"/>
    </w:p>
    <w:p w14:paraId="6B6E33B2" w14:textId="77777777" w:rsidR="00875168" w:rsidRPr="00875168" w:rsidRDefault="00875168" w:rsidP="008751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</w:pP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Hví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vóru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Føroyar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eitt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áhugavert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stað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hjá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sjórænarum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? </w:t>
      </w:r>
    </w:p>
    <w:p w14:paraId="7DC214D8" w14:textId="77777777" w:rsidR="00875168" w:rsidRPr="00875168" w:rsidRDefault="00875168" w:rsidP="008751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</w:pP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Hvat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livdu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føroyingar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nógv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av í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gomlum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døgum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? </w:t>
      </w:r>
    </w:p>
    <w:p w14:paraId="19A692F0" w14:textId="77777777" w:rsidR="00875168" w:rsidRPr="00875168" w:rsidRDefault="00875168" w:rsidP="008751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</w:pP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Hvat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gjørdu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sjórænarar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ofta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,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tá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teir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komu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til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bygdir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? </w:t>
      </w:r>
    </w:p>
    <w:p w14:paraId="265FCD64" w14:textId="77777777" w:rsidR="00875168" w:rsidRPr="00875168" w:rsidRDefault="00875168" w:rsidP="008751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</w:pP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Hvat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merkir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orðið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“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turkar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” í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føroyskum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søgum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? </w:t>
      </w:r>
    </w:p>
    <w:p w14:paraId="445744C1" w14:textId="77777777" w:rsidR="00875168" w:rsidRPr="00875168" w:rsidRDefault="00875168" w:rsidP="008751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</w:pPr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Nær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hendu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turkaránini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í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Føroyum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? </w:t>
      </w:r>
    </w:p>
    <w:p w14:paraId="62F56844" w14:textId="77777777" w:rsidR="00875168" w:rsidRPr="00875168" w:rsidRDefault="00875168" w:rsidP="008751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</w:pP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Hvør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oyggj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verður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serliga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nevnd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í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sambandi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við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>turkaránini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da-DK" w:eastAsia="da-DK"/>
          <w14:ligatures w14:val="none"/>
        </w:rPr>
        <w:t xml:space="preserve">? </w:t>
      </w:r>
    </w:p>
    <w:p w14:paraId="7BADF5D4" w14:textId="6445F0B1" w:rsidR="00875168" w:rsidRPr="00875168" w:rsidRDefault="00875168" w:rsidP="008751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nb-NO" w:eastAsia="da-DK"/>
          <w14:ligatures w14:val="none"/>
        </w:rPr>
      </w:pP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nb-NO" w:eastAsia="da-DK"/>
          <w14:ligatures w14:val="none"/>
        </w:rPr>
        <w:t>Hvat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nb-NO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nb-NO" w:eastAsia="da-DK"/>
          <w14:ligatures w14:val="none"/>
        </w:rPr>
        <w:t>hendi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nb-NO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nb-NO" w:eastAsia="da-DK"/>
          <w14:ligatures w14:val="none"/>
        </w:rPr>
        <w:t>við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nb-NO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nb-NO" w:eastAsia="da-DK"/>
          <w14:ligatures w14:val="none"/>
        </w:rPr>
        <w:t>fleiri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nb-NO" w:eastAsia="da-DK"/>
          <w14:ligatures w14:val="none"/>
        </w:rPr>
        <w:t xml:space="preserve"> av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nb-NO" w:eastAsia="da-DK"/>
          <w14:ligatures w14:val="none"/>
        </w:rPr>
        <w:t>teimum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nb-NO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nb-NO" w:eastAsia="da-DK"/>
          <w14:ligatures w14:val="none"/>
        </w:rPr>
        <w:t>fang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nb-NO" w:eastAsia="da-DK"/>
          <w14:ligatures w14:val="none"/>
        </w:rPr>
        <w:t>aðu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nb-NO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nb-NO" w:eastAsia="da-DK"/>
          <w14:ligatures w14:val="none"/>
        </w:rPr>
        <w:t>fólkunum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nb-NO" w:eastAsia="da-DK"/>
          <w14:ligatures w14:val="none"/>
        </w:rPr>
        <w:t xml:space="preserve">? </w:t>
      </w:r>
    </w:p>
    <w:p w14:paraId="5BBCD341" w14:textId="77777777" w:rsidR="00875168" w:rsidRPr="00875168" w:rsidRDefault="00875168" w:rsidP="008751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nb-NO" w:eastAsia="da-DK"/>
          <w14:ligatures w14:val="none"/>
        </w:rPr>
      </w:pP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nb-NO" w:eastAsia="da-DK"/>
          <w14:ligatures w14:val="none"/>
        </w:rPr>
        <w:t>Hvussu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nb-NO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nb-NO" w:eastAsia="da-DK"/>
          <w14:ligatures w14:val="none"/>
        </w:rPr>
        <w:t>royndu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nb-NO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nb-NO" w:eastAsia="da-DK"/>
          <w14:ligatures w14:val="none"/>
        </w:rPr>
        <w:t>føroyingar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nb-NO" w:eastAsia="da-DK"/>
          <w14:ligatures w14:val="none"/>
        </w:rPr>
        <w:t xml:space="preserve"> at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nb-NO" w:eastAsia="da-DK"/>
          <w14:ligatures w14:val="none"/>
        </w:rPr>
        <w:t>verja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nb-NO" w:eastAsia="da-DK"/>
          <w14:ligatures w14:val="none"/>
        </w:rPr>
        <w:t xml:space="preserve"> seg? </w:t>
      </w:r>
    </w:p>
    <w:p w14:paraId="76014D96" w14:textId="77777777" w:rsidR="00875168" w:rsidRPr="00875168" w:rsidRDefault="00875168" w:rsidP="008751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</w:pPr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  <w:t xml:space="preserve">Hvar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  <w:t>krógvaðu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  <w:t>fólk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  <w:t xml:space="preserve"> seg ofta undan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  <w:t>sjórænarum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  <w:t xml:space="preserve">? </w:t>
      </w:r>
    </w:p>
    <w:p w14:paraId="2B0A5FB1" w14:textId="77777777" w:rsidR="00875168" w:rsidRDefault="00875168" w:rsidP="008751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</w:pP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  <w:t>Hví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  <w:t>minnast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  <w:t>føroyingar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  <w:t>framvegis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  <w:t>søgurnar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  <w:t>um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  <w:t>sjórænarar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  <w:t xml:space="preserve">? </w:t>
      </w:r>
    </w:p>
    <w:p w14:paraId="42A1AE3C" w14:textId="1B57CC73" w:rsidR="00875168" w:rsidRDefault="00875168" w:rsidP="0087516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  <w:t xml:space="preserve">------------------- </w:t>
      </w:r>
    </w:p>
    <w:p w14:paraId="67908507" w14:textId="7F61FC2E" w:rsidR="00875168" w:rsidRDefault="00875168" w:rsidP="00875168">
      <w:pPr>
        <w:pStyle w:val="Listeafsni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  <w:t>Hvussu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  <w:t>eitur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  <w:t>løgmaður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  <w:t>?</w:t>
      </w:r>
    </w:p>
    <w:p w14:paraId="43289F2C" w14:textId="2B9313F8" w:rsidR="00875168" w:rsidRDefault="00875168" w:rsidP="00875168">
      <w:pPr>
        <w:pStyle w:val="Listeafsni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</w:pPr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  <w:t>Hvussu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  <w:t>eitur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  <w:t xml:space="preserve"> </w:t>
      </w:r>
      <w:proofErr w:type="spellStart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  <w:t>forsetin</w:t>
      </w:r>
      <w:proofErr w:type="spellEnd"/>
      <w:r w:rsidRPr="00875168"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  <w:t xml:space="preserve"> í USA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  <w:t>?</w:t>
      </w:r>
    </w:p>
    <w:p w14:paraId="60E734A7" w14:textId="0CC2EBDB" w:rsidR="00875168" w:rsidRDefault="00875168" w:rsidP="00875168">
      <w:pPr>
        <w:pStyle w:val="Listeafsni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  <w:t>Nær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  <w:t xml:space="preserve"> er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  <w:t>ólavsøka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  <w:t>?</w:t>
      </w:r>
    </w:p>
    <w:p w14:paraId="7EE4932B" w14:textId="123EACCE" w:rsidR="00875168" w:rsidRDefault="00875168" w:rsidP="00875168">
      <w:pPr>
        <w:pStyle w:val="Listeafsni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  <w:t>Nær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  <w:t xml:space="preserve"> er krossmessa?</w:t>
      </w:r>
    </w:p>
    <w:p w14:paraId="5F8D306E" w14:textId="64291C5E" w:rsidR="00875168" w:rsidRDefault="00875168" w:rsidP="00875168">
      <w:pPr>
        <w:pStyle w:val="Listeafsni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  <w:t>Hvussu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  <w:t>eitur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  <w:t>tjóðsangur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  <w:t>okkara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  <w:t>?</w:t>
      </w:r>
    </w:p>
    <w:p w14:paraId="572EB626" w14:textId="23C18898" w:rsidR="00875168" w:rsidRDefault="00875168" w:rsidP="00875168">
      <w:pPr>
        <w:pStyle w:val="Listeafsni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  <w:t>Hvussu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  <w:t>eitur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  <w:t>høvuðsstaðurin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  <w:t xml:space="preserve"> í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  <w:t>Grønlandi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  <w:t>?</w:t>
      </w:r>
    </w:p>
    <w:p w14:paraId="2965829C" w14:textId="48C7F3B4" w:rsidR="00875168" w:rsidRDefault="00875168" w:rsidP="00875168">
      <w:pPr>
        <w:pStyle w:val="Listeafsni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  <w:t xml:space="preserve"> </w:t>
      </w:r>
      <w:proofErr w:type="spellStart"/>
      <w:r w:rsidR="007F3328"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  <w:t>Hvussu</w:t>
      </w:r>
      <w:proofErr w:type="spellEnd"/>
      <w:r w:rsidR="007F3328"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  <w:t xml:space="preserve"> </w:t>
      </w:r>
      <w:proofErr w:type="spellStart"/>
      <w:r w:rsidR="007F3328"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  <w:t>eitur</w:t>
      </w:r>
      <w:proofErr w:type="spellEnd"/>
      <w:r w:rsidR="007F3328"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  <w:t xml:space="preserve"> </w:t>
      </w:r>
      <w:proofErr w:type="spellStart"/>
      <w:r w:rsidR="007F3328"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  <w:t>varaforsetin</w:t>
      </w:r>
      <w:proofErr w:type="spellEnd"/>
      <w:r w:rsidR="007F3328">
        <w:rPr>
          <w:rFonts w:ascii="Times New Roman" w:eastAsia="Times New Roman" w:hAnsi="Times New Roman" w:cs="Times New Roman"/>
          <w:kern w:val="0"/>
          <w:sz w:val="28"/>
          <w:szCs w:val="28"/>
          <w:lang w:val="sv-SE" w:eastAsia="da-DK"/>
          <w14:ligatures w14:val="none"/>
        </w:rPr>
        <w:t xml:space="preserve"> í USA?</w:t>
      </w:r>
    </w:p>
    <w:p w14:paraId="7304B270" w14:textId="793B3DDB" w:rsidR="007F3328" w:rsidRDefault="007F3328" w:rsidP="00875168">
      <w:pPr>
        <w:pStyle w:val="Listeafsni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nb-NO" w:eastAsia="da-DK"/>
          <w14:ligatures w14:val="none"/>
        </w:rPr>
      </w:pPr>
      <w:r w:rsidRPr="007F3328">
        <w:rPr>
          <w:rFonts w:ascii="Times New Roman" w:eastAsia="Times New Roman" w:hAnsi="Times New Roman" w:cs="Times New Roman"/>
          <w:kern w:val="0"/>
          <w:sz w:val="28"/>
          <w:szCs w:val="28"/>
          <w:lang w:val="nb-NO" w:eastAsia="da-DK"/>
          <w14:ligatures w14:val="none"/>
        </w:rPr>
        <w:t xml:space="preserve"> </w:t>
      </w:r>
      <w:proofErr w:type="spellStart"/>
      <w:r w:rsidRPr="007F3328">
        <w:rPr>
          <w:rFonts w:ascii="Times New Roman" w:eastAsia="Times New Roman" w:hAnsi="Times New Roman" w:cs="Times New Roman"/>
          <w:kern w:val="0"/>
          <w:sz w:val="28"/>
          <w:szCs w:val="28"/>
          <w:lang w:val="nb-NO" w:eastAsia="da-DK"/>
          <w14:ligatures w14:val="none"/>
        </w:rPr>
        <w:t>Hvussu</w:t>
      </w:r>
      <w:proofErr w:type="spellEnd"/>
      <w:r w:rsidRPr="007F3328">
        <w:rPr>
          <w:rFonts w:ascii="Times New Roman" w:eastAsia="Times New Roman" w:hAnsi="Times New Roman" w:cs="Times New Roman"/>
          <w:kern w:val="0"/>
          <w:sz w:val="28"/>
          <w:szCs w:val="28"/>
          <w:lang w:val="nb-NO" w:eastAsia="da-DK"/>
          <w14:ligatures w14:val="none"/>
        </w:rPr>
        <w:t xml:space="preserve"> </w:t>
      </w:r>
      <w:proofErr w:type="spellStart"/>
      <w:r w:rsidRPr="007F3328">
        <w:rPr>
          <w:rFonts w:ascii="Times New Roman" w:eastAsia="Times New Roman" w:hAnsi="Times New Roman" w:cs="Times New Roman"/>
          <w:kern w:val="0"/>
          <w:sz w:val="28"/>
          <w:szCs w:val="28"/>
          <w:lang w:val="nb-NO" w:eastAsia="da-DK"/>
          <w14:ligatures w14:val="none"/>
        </w:rPr>
        <w:t>eitur</w:t>
      </w:r>
      <w:proofErr w:type="spellEnd"/>
      <w:r w:rsidRPr="007F3328">
        <w:rPr>
          <w:rFonts w:ascii="Times New Roman" w:eastAsia="Times New Roman" w:hAnsi="Times New Roman" w:cs="Times New Roman"/>
          <w:kern w:val="0"/>
          <w:sz w:val="28"/>
          <w:szCs w:val="28"/>
          <w:lang w:val="nb-NO" w:eastAsia="da-DK"/>
          <w14:ligatures w14:val="none"/>
        </w:rPr>
        <w:t xml:space="preserve"> </w:t>
      </w:r>
      <w:proofErr w:type="spellStart"/>
      <w:r w:rsidRPr="007F3328">
        <w:rPr>
          <w:rFonts w:ascii="Times New Roman" w:eastAsia="Times New Roman" w:hAnsi="Times New Roman" w:cs="Times New Roman"/>
          <w:kern w:val="0"/>
          <w:sz w:val="28"/>
          <w:szCs w:val="28"/>
          <w:lang w:val="nb-NO" w:eastAsia="da-DK"/>
          <w14:ligatures w14:val="none"/>
        </w:rPr>
        <w:t>forsetin</w:t>
      </w:r>
      <w:proofErr w:type="spellEnd"/>
      <w:r w:rsidRPr="007F3328">
        <w:rPr>
          <w:rFonts w:ascii="Times New Roman" w:eastAsia="Times New Roman" w:hAnsi="Times New Roman" w:cs="Times New Roman"/>
          <w:kern w:val="0"/>
          <w:sz w:val="28"/>
          <w:szCs w:val="28"/>
          <w:lang w:val="nb-NO" w:eastAsia="da-DK"/>
          <w14:ligatures w14:val="none"/>
        </w:rPr>
        <w:t xml:space="preserve"> í </w:t>
      </w:r>
      <w:proofErr w:type="spellStart"/>
      <w:r w:rsidRPr="007F3328">
        <w:rPr>
          <w:rFonts w:ascii="Times New Roman" w:eastAsia="Times New Roman" w:hAnsi="Times New Roman" w:cs="Times New Roman"/>
          <w:kern w:val="0"/>
          <w:sz w:val="28"/>
          <w:szCs w:val="28"/>
          <w:lang w:val="nb-NO" w:eastAsia="da-DK"/>
          <w14:ligatures w14:val="none"/>
        </w:rPr>
        <w:t>Russland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nb-NO" w:eastAsia="da-DK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nb-NO" w:eastAsia="da-DK"/>
          <w14:ligatures w14:val="none"/>
        </w:rPr>
        <w:t>?</w:t>
      </w:r>
    </w:p>
    <w:p w14:paraId="374F71EE" w14:textId="6771A1B8" w:rsidR="007F3328" w:rsidRDefault="007F3328" w:rsidP="00875168">
      <w:pPr>
        <w:pStyle w:val="Listeafsni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nb-NO"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nb-NO" w:eastAsia="da-DK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nb-NO" w:eastAsia="da-DK"/>
          <w14:ligatures w14:val="none"/>
        </w:rPr>
        <w:t>Hvussu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nb-NO" w:eastAsia="da-DK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nb-NO" w:eastAsia="da-DK"/>
          <w14:ligatures w14:val="none"/>
        </w:rPr>
        <w:t>eitur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nb-NO" w:eastAsia="da-DK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nb-NO" w:eastAsia="da-DK"/>
          <w14:ligatures w14:val="none"/>
        </w:rPr>
        <w:t>høvuðsstaðurin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nb-NO" w:eastAsia="da-DK"/>
          <w14:ligatures w14:val="none"/>
        </w:rPr>
        <w:t xml:space="preserve"> í Ukraina?</w:t>
      </w:r>
    </w:p>
    <w:p w14:paraId="377667C5" w14:textId="2FA8DB87" w:rsidR="007F3328" w:rsidRPr="007F3328" w:rsidRDefault="007F3328" w:rsidP="00875168">
      <w:pPr>
        <w:pStyle w:val="Listeafsni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nb-NO"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nb-NO" w:eastAsia="da-DK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nb-NO" w:eastAsia="da-DK"/>
          <w14:ligatures w14:val="none"/>
        </w:rPr>
        <w:t>Hvør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nb-NO" w:eastAsia="da-DK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nb-NO" w:eastAsia="da-DK"/>
          <w14:ligatures w14:val="none"/>
        </w:rPr>
        <w:t>hevur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nb-NO" w:eastAsia="da-DK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nb-NO" w:eastAsia="da-DK"/>
          <w14:ligatures w14:val="none"/>
        </w:rPr>
        <w:t>skrivað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nb-NO" w:eastAsia="da-DK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nb-NO" w:eastAsia="da-DK"/>
          <w14:ligatures w14:val="none"/>
        </w:rPr>
        <w:t>bøkurnar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nb-NO" w:eastAsia="da-DK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nb-NO" w:eastAsia="da-DK"/>
          <w14:ligatures w14:val="none"/>
        </w:rPr>
        <w:t>um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nb-NO" w:eastAsia="da-DK"/>
          <w14:ligatures w14:val="none"/>
        </w:rPr>
        <w:t xml:space="preserve"> Pippi?</w:t>
      </w:r>
    </w:p>
    <w:p w14:paraId="54570342" w14:textId="0CBED1B4" w:rsidR="00CC237E" w:rsidRPr="007F3328" w:rsidRDefault="00CC237E">
      <w:pPr>
        <w:rPr>
          <w:sz w:val="28"/>
          <w:szCs w:val="28"/>
          <w:lang w:val="nb-NO"/>
        </w:rPr>
      </w:pPr>
    </w:p>
    <w:sectPr w:rsidR="00CC237E" w:rsidRPr="007F332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997B58"/>
    <w:multiLevelType w:val="multilevel"/>
    <w:tmpl w:val="7EC60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8850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68"/>
    <w:rsid w:val="000D3BE9"/>
    <w:rsid w:val="003A2742"/>
    <w:rsid w:val="004F75D8"/>
    <w:rsid w:val="00542891"/>
    <w:rsid w:val="007B5797"/>
    <w:rsid w:val="007F3328"/>
    <w:rsid w:val="00875168"/>
    <w:rsid w:val="00C041F4"/>
    <w:rsid w:val="00CC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8A79B"/>
  <w15:chartTrackingRefBased/>
  <w15:docId w15:val="{F3604115-FE34-45F3-98E4-6216DF519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o-F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751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75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751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751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751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751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751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751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751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7516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o-FO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7516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o-FO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75168"/>
    <w:rPr>
      <w:rFonts w:eastAsiaTheme="majorEastAsia" w:cstheme="majorBidi"/>
      <w:color w:val="0F4761" w:themeColor="accent1" w:themeShade="BF"/>
      <w:sz w:val="28"/>
      <w:szCs w:val="28"/>
      <w:lang w:val="fo-FO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75168"/>
    <w:rPr>
      <w:rFonts w:eastAsiaTheme="majorEastAsia" w:cstheme="majorBidi"/>
      <w:i/>
      <w:iCs/>
      <w:color w:val="0F4761" w:themeColor="accent1" w:themeShade="BF"/>
      <w:lang w:val="fo-FO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75168"/>
    <w:rPr>
      <w:rFonts w:eastAsiaTheme="majorEastAsia" w:cstheme="majorBidi"/>
      <w:color w:val="0F4761" w:themeColor="accent1" w:themeShade="BF"/>
      <w:lang w:val="fo-FO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75168"/>
    <w:rPr>
      <w:rFonts w:eastAsiaTheme="majorEastAsia" w:cstheme="majorBidi"/>
      <w:i/>
      <w:iCs/>
      <w:color w:val="595959" w:themeColor="text1" w:themeTint="A6"/>
      <w:lang w:val="fo-FO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75168"/>
    <w:rPr>
      <w:rFonts w:eastAsiaTheme="majorEastAsia" w:cstheme="majorBidi"/>
      <w:color w:val="595959" w:themeColor="text1" w:themeTint="A6"/>
      <w:lang w:val="fo-FO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75168"/>
    <w:rPr>
      <w:rFonts w:eastAsiaTheme="majorEastAsia" w:cstheme="majorBidi"/>
      <w:i/>
      <w:iCs/>
      <w:color w:val="272727" w:themeColor="text1" w:themeTint="D8"/>
      <w:lang w:val="fo-FO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75168"/>
    <w:rPr>
      <w:rFonts w:eastAsiaTheme="majorEastAsia" w:cstheme="majorBidi"/>
      <w:color w:val="272727" w:themeColor="text1" w:themeTint="D8"/>
      <w:lang w:val="fo-FO"/>
    </w:rPr>
  </w:style>
  <w:style w:type="paragraph" w:styleId="Titel">
    <w:name w:val="Title"/>
    <w:basedOn w:val="Normal"/>
    <w:next w:val="Normal"/>
    <w:link w:val="TitelTegn"/>
    <w:uiPriority w:val="10"/>
    <w:qFormat/>
    <w:rsid w:val="008751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75168"/>
    <w:rPr>
      <w:rFonts w:asciiTheme="majorHAnsi" w:eastAsiaTheme="majorEastAsia" w:hAnsiTheme="majorHAnsi" w:cstheme="majorBidi"/>
      <w:spacing w:val="-10"/>
      <w:kern w:val="28"/>
      <w:sz w:val="56"/>
      <w:szCs w:val="56"/>
      <w:lang w:val="fo-FO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751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75168"/>
    <w:rPr>
      <w:rFonts w:eastAsiaTheme="majorEastAsia" w:cstheme="majorBidi"/>
      <w:color w:val="595959" w:themeColor="text1" w:themeTint="A6"/>
      <w:spacing w:val="15"/>
      <w:sz w:val="28"/>
      <w:szCs w:val="28"/>
      <w:lang w:val="fo-FO"/>
    </w:rPr>
  </w:style>
  <w:style w:type="paragraph" w:styleId="Citat">
    <w:name w:val="Quote"/>
    <w:basedOn w:val="Normal"/>
    <w:next w:val="Normal"/>
    <w:link w:val="CitatTegn"/>
    <w:uiPriority w:val="29"/>
    <w:qFormat/>
    <w:rsid w:val="00875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75168"/>
    <w:rPr>
      <w:i/>
      <w:iCs/>
      <w:color w:val="404040" w:themeColor="text1" w:themeTint="BF"/>
      <w:lang w:val="fo-FO"/>
    </w:rPr>
  </w:style>
  <w:style w:type="paragraph" w:styleId="Listeafsnit">
    <w:name w:val="List Paragraph"/>
    <w:basedOn w:val="Normal"/>
    <w:uiPriority w:val="34"/>
    <w:qFormat/>
    <w:rsid w:val="0087516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7516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751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75168"/>
    <w:rPr>
      <w:i/>
      <w:iCs/>
      <w:color w:val="0F4761" w:themeColor="accent1" w:themeShade="BF"/>
      <w:lang w:val="fo-FO"/>
    </w:rPr>
  </w:style>
  <w:style w:type="character" w:styleId="Kraftighenvisning">
    <w:name w:val="Intense Reference"/>
    <w:basedOn w:val="Standardskrifttypeiafsnit"/>
    <w:uiPriority w:val="32"/>
    <w:qFormat/>
    <w:rsid w:val="008751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Rúni Bjarkhamar</dc:creator>
  <cp:keywords/>
  <dc:description/>
  <cp:lastModifiedBy>Rúni Bjarkhamar</cp:lastModifiedBy>
  <cp:revision>1</cp:revision>
  <cp:lastPrinted>2026-05-07T11:35:00Z</cp:lastPrinted>
  <dcterms:created xsi:type="dcterms:W3CDTF">2026-05-07T11:17:00Z</dcterms:created>
  <dcterms:modified xsi:type="dcterms:W3CDTF">2026-05-07T11:49:00Z</dcterms:modified>
</cp:coreProperties>
</file>