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35E" w:rsidR="0021235E" w:rsidP="079AC652" w:rsidRDefault="0021235E" w14:paraId="2E4B1857" w14:textId="77777777">
      <w:pPr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Ársætlan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fyri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lærugrein</w:t>
      </w:r>
      <w:proofErr w:type="spellEnd"/>
    </w:p>
    <w:p w:rsidRPr="0021235E" w:rsidR="0021235E" w:rsidP="079AC652" w:rsidRDefault="002260BA" w14:paraId="11F19C0C" w14:textId="77777777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Lærari</w:t>
      </w:r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n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, sum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undirvísir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 í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lærugreinini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, ger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ársætlan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, sum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verður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 latin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leiðslu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skúlans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>fyri</w:t>
      </w:r>
      <w:proofErr w:type="spellEnd"/>
      <w:r w:rsidRPr="079AC652" w:rsidR="079AC652">
        <w:rPr>
          <w:rFonts w:ascii="Times New Roman" w:hAnsi="Times New Roman" w:eastAsia="Times New Roman" w:cs="Times New Roman"/>
          <w:b w:val="1"/>
          <w:bCs w:val="1"/>
        </w:rPr>
        <w:t xml:space="preserve"> 15. sept.</w:t>
      </w:r>
    </w:p>
    <w:p w:rsidR="0021235E" w:rsidP="079AC652" w:rsidRDefault="0021235E" w14:paraId="7CFC350C" w14:textId="77777777">
      <w:pPr>
        <w:rPr>
          <w:rFonts w:ascii="Times New Roman" w:hAnsi="Times New Roman" w:eastAsia="Times New Roman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95"/>
        <w:gridCol w:w="8662"/>
      </w:tblGrid>
      <w:tr w:rsidR="006A0EA7" w:rsidTr="46C7DE23" w14:paraId="0868AFAB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728C1281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Skúlaár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79AC652" w:rsidRDefault="009C41B7" w14:paraId="02AED687" w14:textId="5E5C5335">
            <w:pPr>
              <w:rPr>
                <w:rFonts w:ascii="Times New Roman" w:hAnsi="Times New Roman" w:eastAsia="Times New Roman" w:cs="Times New Roman"/>
              </w:rPr>
            </w:pPr>
            <w:r w:rsidRPr="46C7DE23" w:rsidR="079AC652">
              <w:rPr>
                <w:rFonts w:ascii="Times New Roman" w:hAnsi="Times New Roman" w:eastAsia="Times New Roman" w:cs="Times New Roman"/>
              </w:rPr>
              <w:t>20</w:t>
            </w:r>
            <w:r w:rsidRPr="46C7DE23" w:rsidR="402D08F3">
              <w:rPr>
                <w:rFonts w:ascii="Times New Roman" w:hAnsi="Times New Roman" w:eastAsia="Times New Roman" w:cs="Times New Roman"/>
              </w:rPr>
              <w:t>20-2021</w:t>
            </w:r>
          </w:p>
        </w:tc>
      </w:tr>
      <w:tr w:rsidR="006A0EA7" w:rsidTr="46C7DE23" w14:paraId="4296C709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3327F68F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Skúli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79AC652" w:rsidRDefault="009C41B7" w14:paraId="1F2AA8B4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</w:rPr>
              <w:t>Skúlin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</w:rPr>
              <w:t>við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</w:rPr>
              <w:t>Streymin</w:t>
            </w:r>
            <w:proofErr w:type="spellEnd"/>
          </w:p>
        </w:tc>
      </w:tr>
      <w:tr w:rsidR="006A0EA7" w:rsidTr="46C7DE23" w14:paraId="3B319D0B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2D5E8AF6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Floksheiti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79AC652" w:rsidRDefault="006A0EA7" w14:paraId="1F05C3B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6A0EA7" w:rsidTr="46C7DE23" w14:paraId="194D8325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796281DD" w14:textId="77777777">
            <w:pPr>
              <w:rPr>
                <w:rFonts w:ascii="Times New Roman" w:hAnsi="Times New Roman" w:eastAsia="Times New Roman" w:cs="Times New Roman"/>
              </w:rPr>
            </w:pPr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Floksstig</w:t>
            </w:r>
          </w:p>
        </w:tc>
        <w:tc>
          <w:tcPr>
            <w:tcW w:w="8874" w:type="dxa"/>
            <w:shd w:val="clear" w:color="auto" w:fill="auto"/>
            <w:tcMar/>
          </w:tcPr>
          <w:p w:rsidRPr="00124421" w:rsidR="006A0EA7" w:rsidP="079AC652" w:rsidRDefault="009C41B7" w14:paraId="531CF771" w14:textId="009EC104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079AC652" w:rsidR="079AC652">
              <w:rPr>
                <w:rFonts w:ascii="Times New Roman" w:hAnsi="Times New Roman" w:eastAsia="Times New Roman" w:cs="Times New Roman"/>
              </w:rPr>
              <w:t xml:space="preserve">6. </w:t>
            </w:r>
            <w:r w:rsidRPr="079AC652" w:rsidR="079AC652">
              <w:rPr>
                <w:rFonts w:ascii="Times New Roman" w:hAnsi="Times New Roman" w:eastAsia="Times New Roman" w:cs="Times New Roman"/>
              </w:rPr>
              <w:t>fl</w:t>
            </w:r>
          </w:p>
        </w:tc>
      </w:tr>
      <w:tr w:rsidR="006A0EA7" w:rsidTr="46C7DE23" w14:paraId="27ABCD07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4DACD4CB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79AC652" w:rsidRDefault="009C41B7" w14:paraId="7A6C4BFB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</w:rPr>
              <w:t>Tónleikur</w:t>
            </w:r>
            <w:proofErr w:type="spellEnd"/>
          </w:p>
        </w:tc>
      </w:tr>
      <w:tr w:rsidR="006A0EA7" w:rsidTr="46C7DE23" w14:paraId="62BF7BBF" w14:textId="77777777">
        <w:tc>
          <w:tcPr>
            <w:tcW w:w="1809" w:type="dxa"/>
            <w:shd w:val="clear" w:color="auto" w:fill="8DB3E2"/>
            <w:tcMar/>
          </w:tcPr>
          <w:p w:rsidRPr="00354B0E" w:rsidR="006A0EA7" w:rsidP="079AC652" w:rsidRDefault="006A0EA7" w14:paraId="04E54E4D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1"/>
                <w:bCs w:val="1"/>
              </w:rPr>
              <w:t>Lærari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79AC652" w:rsidRDefault="009C41B7" w14:paraId="6BF9A1C2" w14:textId="77777777">
            <w:pPr>
              <w:rPr>
                <w:rFonts w:ascii="Times New Roman" w:hAnsi="Times New Roman" w:eastAsia="Times New Roman" w:cs="Times New Roman"/>
              </w:rPr>
            </w:pPr>
            <w:r w:rsidRPr="079AC652" w:rsidR="079AC652">
              <w:rPr>
                <w:rFonts w:ascii="Times New Roman" w:hAnsi="Times New Roman" w:eastAsia="Times New Roman" w:cs="Times New Roman"/>
              </w:rPr>
              <w:t xml:space="preserve">Vanja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</w:rPr>
              <w:t>Ejdesgaard</w:t>
            </w:r>
            <w:proofErr w:type="spellEnd"/>
          </w:p>
        </w:tc>
      </w:tr>
    </w:tbl>
    <w:p w:rsidR="006A0EA7" w:rsidP="0021235E" w:rsidRDefault="006A0EA7" w14:paraId="66FB3A5B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8"/>
        <w:gridCol w:w="8669"/>
      </w:tblGrid>
      <w:tr w:rsidRPr="00124421" w:rsidR="00124421" w:rsidTr="46C7DE23" w14:paraId="3C2F5E9D" w14:textId="77777777">
        <w:tc>
          <w:tcPr>
            <w:tcW w:w="1809" w:type="dxa"/>
            <w:shd w:val="clear" w:color="auto" w:fill="8DB3E2"/>
            <w:tcMar/>
          </w:tcPr>
          <w:p w:rsidRPr="00124421" w:rsidR="006A0EA7" w:rsidP="00124421" w:rsidRDefault="00354B0E" w14:paraId="4EFAAB72" w14:textId="77777777">
            <w:pPr>
              <w:spacing w:line="360" w:lineRule="auto"/>
              <w:rPr>
                <w:szCs w:val="24"/>
              </w:rPr>
            </w:pPr>
            <w:proofErr w:type="spellStart"/>
            <w:r w:rsidRPr="00124421">
              <w:rPr>
                <w:b/>
                <w:szCs w:val="24"/>
              </w:rPr>
              <w:t>Á</w:t>
            </w:r>
            <w:r w:rsidRPr="00124421" w:rsidR="006A0EA7">
              <w:rPr>
                <w:b/>
                <w:szCs w:val="24"/>
              </w:rPr>
              <w:t>rsætlan</w:t>
            </w:r>
            <w:proofErr w:type="spellEnd"/>
            <w:r w:rsidRPr="00124421" w:rsidR="006A0EA7">
              <w:rPr>
                <w:b/>
                <w:szCs w:val="24"/>
              </w:rPr>
              <w:t xml:space="preserve"> </w:t>
            </w:r>
            <w:proofErr w:type="spellStart"/>
            <w:r w:rsidRPr="00124421" w:rsidR="006A0EA7">
              <w:rPr>
                <w:b/>
                <w:szCs w:val="24"/>
              </w:rPr>
              <w:t>fyri</w:t>
            </w:r>
            <w:proofErr w:type="spellEnd"/>
            <w:r w:rsidRPr="00124421" w:rsidR="006A0EA7">
              <w:rPr>
                <w:b/>
                <w:szCs w:val="24"/>
              </w:rPr>
              <w:t xml:space="preserve"> </w:t>
            </w:r>
            <w:proofErr w:type="spellStart"/>
            <w:r w:rsidRPr="00124421" w:rsidR="006A0EA7">
              <w:rPr>
                <w:b/>
                <w:szCs w:val="24"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124421" w:rsidR="009C41B7" w:rsidP="079AC652" w:rsidRDefault="009C41B7" w14:paraId="01900DF5" w14:textId="042C376C">
            <w:pPr>
              <w:shd w:val="clear" w:color="auto" w:fill="FFFFFF" w:themeFill="background1"/>
              <w:spacing w:before="240" w:after="100" w:afterAutospacing="on" w:line="360" w:lineRule="auto"/>
              <w:outlineLvl w:val="2"/>
              <w:rPr>
                <w:lang w:val="fo-FO" w:eastAsia="fo-FO"/>
              </w:rPr>
            </w:pPr>
            <w:r w:rsidRPr="079AC652" w:rsidR="079AC652">
              <w:rPr>
                <w:lang w:val="fo-FO" w:eastAsia="fo-FO"/>
              </w:rPr>
              <w:t xml:space="preserve">Í </w:t>
            </w:r>
            <w:r w:rsidRPr="079AC652" w:rsidR="079AC652">
              <w:rPr>
                <w:lang w:val="fo-FO" w:eastAsia="fo-FO"/>
              </w:rPr>
              <w:t>6</w:t>
            </w:r>
            <w:r w:rsidRPr="079AC652" w:rsidR="079AC652">
              <w:rPr>
                <w:lang w:val="fo-FO" w:eastAsia="fo-FO"/>
              </w:rPr>
              <w:t xml:space="preserve">. flokki verður undirvíst eftir ávegismálunum til 6. flokk: </w:t>
            </w:r>
          </w:p>
          <w:p w:rsidRPr="00124421" w:rsidR="00124421" w:rsidP="00124421" w:rsidRDefault="00124421" w14:paraId="017E4F85" w14:textId="77777777">
            <w:pPr>
              <w:shd w:val="clear" w:color="auto" w:fill="FFFFFF"/>
              <w:spacing w:before="240" w:after="100" w:afterAutospacing="1" w:line="360" w:lineRule="auto"/>
              <w:outlineLvl w:val="2"/>
              <w:rPr>
                <w:b/>
                <w:bCs/>
                <w:szCs w:val="24"/>
                <w:lang w:val="fo-FO" w:eastAsia="fo-FO"/>
              </w:rPr>
            </w:pPr>
            <w:r w:rsidRPr="00124421">
              <w:rPr>
                <w:b/>
                <w:bCs/>
                <w:szCs w:val="24"/>
                <w:lang w:val="fo-FO" w:eastAsia="fo-FO"/>
              </w:rPr>
              <w:t>6. flokkur</w:t>
            </w:r>
          </w:p>
          <w:p w:rsidRPr="00124421" w:rsidR="00124421" w:rsidP="00124421" w:rsidRDefault="00124421" w14:paraId="2CF1AFD5" w14:textId="77777777">
            <w:pPr>
              <w:shd w:val="clear" w:color="auto" w:fill="FFFFFF"/>
              <w:spacing w:before="240" w:after="100" w:afterAutospacing="1" w:line="360" w:lineRule="auto"/>
              <w:outlineLvl w:val="3"/>
              <w:rPr>
                <w:b/>
                <w:bCs/>
                <w:szCs w:val="24"/>
                <w:lang w:val="fo-FO" w:eastAsia="fo-FO"/>
              </w:rPr>
            </w:pPr>
            <w:r w:rsidRPr="00124421">
              <w:rPr>
                <w:b/>
                <w:bCs/>
                <w:szCs w:val="24"/>
                <w:lang w:val="fo-FO" w:eastAsia="fo-FO"/>
              </w:rPr>
              <w:t>Tónleikaíðkan</w:t>
            </w:r>
          </w:p>
          <w:p w:rsidRPr="00124421" w:rsidR="00124421" w:rsidP="00124421" w:rsidRDefault="00124421" w14:paraId="4EF34BDB" w14:textId="77777777">
            <w:pPr>
              <w:shd w:val="clear" w:color="auto" w:fill="FFFFFF"/>
              <w:spacing w:before="96" w:after="192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Næmingurin dugir:</w:t>
            </w:r>
          </w:p>
          <w:p w:rsidRPr="00124421" w:rsidR="00124421" w:rsidP="00124421" w:rsidRDefault="00124421" w14:paraId="66B1E35A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syngja eitt fjølbroytt úrval av føroyskum og útlendskum sangum - hóskandi er at duga 60 sangir</w:t>
            </w:r>
          </w:p>
          <w:p w:rsidRPr="00124421" w:rsidR="00124421" w:rsidP="00124421" w:rsidRDefault="00124421" w14:paraId="516BE8E2" w14:textId="7ABB20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 xml:space="preserve">at luttaka í samanspæli við mikrofonsangi, klaveri, gittara, bassi, ljómborði, trummum/slagljóðførum o.ø. </w:t>
            </w:r>
            <w:r>
              <w:rPr>
                <w:szCs w:val="24"/>
                <w:lang w:val="fo-FO" w:eastAsia="fo-FO"/>
              </w:rPr>
              <w:t>Næmingurin</w:t>
            </w:r>
            <w:r w:rsidRPr="00124421">
              <w:rPr>
                <w:szCs w:val="24"/>
                <w:lang w:val="fo-FO" w:eastAsia="fo-FO"/>
              </w:rPr>
              <w:t xml:space="preserve"> eigur at kunna fylgja pulsi og rytmu</w:t>
            </w:r>
          </w:p>
          <w:p w:rsidRPr="00124421" w:rsidR="00124421" w:rsidP="00124421" w:rsidRDefault="00124421" w14:paraId="33D2033D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læra seg einføld løg við hjálp av nótum</w:t>
            </w:r>
          </w:p>
          <w:p w:rsidRPr="00124421" w:rsidR="00124421" w:rsidP="00124421" w:rsidRDefault="00124421" w14:paraId="1AD30C89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syngja unisont og einfalt fleirraddað við denti á intonatión, klang og úttrykk</w:t>
            </w:r>
          </w:p>
          <w:p w:rsidRPr="00124421" w:rsidR="00124421" w:rsidP="00124421" w:rsidRDefault="00124421" w14:paraId="2D94A14A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einfalt melodispæl og einfalt harmoniskt/ rútmiskt undirspæl</w:t>
            </w:r>
          </w:p>
          <w:p w:rsidRPr="00124421" w:rsidR="00124421" w:rsidP="00124421" w:rsidRDefault="00124421" w14:paraId="39FC4C3B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framføra nýggjari og eldri løg</w:t>
            </w:r>
          </w:p>
          <w:p w:rsidRPr="00124421" w:rsidR="00124421" w:rsidP="00124421" w:rsidRDefault="00124421" w14:paraId="1F053DB1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saman við øðrum at venja og framføra egna tónleikaskrá</w:t>
            </w:r>
          </w:p>
          <w:p w:rsidRPr="00124421" w:rsidR="00124421" w:rsidP="00124421" w:rsidRDefault="00124421" w14:paraId="271C6301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niðurskriva tónleik, grafiskt ella við nótum</w:t>
            </w:r>
          </w:p>
          <w:p w:rsidRPr="00124421" w:rsidR="00124421" w:rsidP="00124421" w:rsidRDefault="00124421" w14:paraId="070EDD95" w14:textId="7777777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at spæla einføld løg frá blaðnum.</w:t>
            </w:r>
          </w:p>
          <w:p w:rsidR="000045B0" w:rsidP="00124421" w:rsidRDefault="000045B0" w14:paraId="7993D542" w14:textId="77777777">
            <w:pPr>
              <w:shd w:val="clear" w:color="auto" w:fill="FFFFFF"/>
              <w:spacing w:before="240" w:after="100" w:afterAutospacing="1" w:line="360" w:lineRule="auto"/>
              <w:outlineLvl w:val="3"/>
              <w:rPr>
                <w:b/>
                <w:bCs/>
                <w:szCs w:val="24"/>
                <w:lang w:val="fo-FO" w:eastAsia="fo-FO"/>
              </w:rPr>
            </w:pPr>
          </w:p>
          <w:p w:rsidRPr="00124421" w:rsidR="00124421" w:rsidP="00124421" w:rsidRDefault="00124421" w14:paraId="605743CA" w14:textId="5BB2E8A4">
            <w:pPr>
              <w:shd w:val="clear" w:color="auto" w:fill="FFFFFF"/>
              <w:spacing w:before="240" w:after="100" w:afterAutospacing="1" w:line="360" w:lineRule="auto"/>
              <w:outlineLvl w:val="3"/>
              <w:rPr>
                <w:b/>
                <w:bCs/>
                <w:szCs w:val="24"/>
                <w:lang w:val="fo-FO" w:eastAsia="fo-FO"/>
              </w:rPr>
            </w:pPr>
            <w:bookmarkStart w:name="_GoBack" w:id="0"/>
            <w:bookmarkEnd w:id="0"/>
            <w:r w:rsidRPr="00124421">
              <w:rPr>
                <w:b/>
                <w:bCs/>
                <w:szCs w:val="24"/>
                <w:lang w:val="fo-FO" w:eastAsia="fo-FO"/>
              </w:rPr>
              <w:lastRenderedPageBreak/>
              <w:t>Tónleikaástøði</w:t>
            </w:r>
          </w:p>
          <w:p w:rsidRPr="00124421" w:rsidR="00124421" w:rsidP="00124421" w:rsidRDefault="00124421" w14:paraId="0ED09219" w14:textId="77777777">
            <w:pPr>
              <w:shd w:val="clear" w:color="auto" w:fill="FFFFFF"/>
              <w:spacing w:before="96" w:after="192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Næmingurin:</w:t>
            </w:r>
          </w:p>
          <w:p w:rsidRPr="00124421" w:rsidR="00124421" w:rsidP="00124421" w:rsidRDefault="00124421" w14:paraId="72818A44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mun á dur-skala og moll-skala umframt pentatona skalan</w:t>
            </w:r>
          </w:p>
          <w:p w:rsidRPr="00124421" w:rsidR="00124421" w:rsidP="00124421" w:rsidRDefault="00124421" w14:paraId="6EA253F4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dugir at greiða frá um fortekin og munin á dur og moll</w:t>
            </w:r>
          </w:p>
          <w:p w:rsidRPr="00124421" w:rsidR="00124421" w:rsidP="00124421" w:rsidRDefault="00124421" w14:paraId="647B9E37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grundintervallini</w:t>
            </w:r>
          </w:p>
          <w:p w:rsidRPr="00124421" w:rsidR="00124421" w:rsidP="00124421" w:rsidRDefault="00124421" w14:paraId="75719771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lesir einfaldar nótamyndir</w:t>
            </w:r>
          </w:p>
          <w:p w:rsidRPr="00124421" w:rsidR="00124421" w:rsidP="00124421" w:rsidRDefault="00124421" w14:paraId="21CBC6BC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ljóðførini, sum eru at hoyra innan klassiskan tónleik</w:t>
            </w:r>
          </w:p>
          <w:p w:rsidRPr="00124421" w:rsidR="00124421" w:rsidP="00124421" w:rsidRDefault="00124421" w14:paraId="2193D75E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ljóðførini, sum eru at hoyra innan rytmiskan tónleik</w:t>
            </w:r>
          </w:p>
          <w:p w:rsidRPr="00124421" w:rsidR="00124421" w:rsidP="00124421" w:rsidRDefault="00124421" w14:paraId="3FB9E60C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nakrar grundleggjandi formar (ABA, AAB, ABC...)</w:t>
            </w:r>
          </w:p>
          <w:p w:rsidRPr="00124421" w:rsidR="00124421" w:rsidP="00124421" w:rsidRDefault="00124421" w14:paraId="59BB3D57" w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rytmu, puls, form, lag, klang, dýnamikk, tempo og einfaldan harmonikk í lurting og spæli.</w:t>
            </w:r>
          </w:p>
          <w:p w:rsidRPr="00124421" w:rsidR="00124421" w:rsidP="00124421" w:rsidRDefault="00124421" w14:paraId="7F2D0A6B" w14:textId="77777777">
            <w:pPr>
              <w:shd w:val="clear" w:color="auto" w:fill="FFFFFF"/>
              <w:spacing w:before="240" w:after="100" w:afterAutospacing="1" w:line="360" w:lineRule="auto"/>
              <w:outlineLvl w:val="3"/>
              <w:rPr>
                <w:b/>
                <w:bCs/>
                <w:szCs w:val="24"/>
                <w:lang w:val="fo-FO" w:eastAsia="fo-FO"/>
              </w:rPr>
            </w:pPr>
            <w:r w:rsidRPr="00124421">
              <w:rPr>
                <w:b/>
                <w:bCs/>
                <w:szCs w:val="24"/>
                <w:lang w:val="fo-FO" w:eastAsia="fo-FO"/>
              </w:rPr>
              <w:t>Tónleikafatan</w:t>
            </w:r>
          </w:p>
          <w:p w:rsidRPr="00124421" w:rsidR="00124421" w:rsidP="00124421" w:rsidRDefault="00124421" w14:paraId="7DF5A693" w14:textId="77777777">
            <w:pPr>
              <w:shd w:val="clear" w:color="auto" w:fill="FFFFFF"/>
              <w:spacing w:before="96" w:after="192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Næmingurin:</w:t>
            </w:r>
          </w:p>
          <w:p w:rsidRPr="00124421" w:rsidR="00124421" w:rsidP="00124421" w:rsidRDefault="00124421" w14:paraId="54045168" w14:textId="7777777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aftur og dugir at greiða frá nøkrum stíl-/sjangrueyðkennum í ymiskum tónleiki</w:t>
            </w:r>
          </w:p>
          <w:p w:rsidRPr="00124421" w:rsidR="00124421" w:rsidP="00124421" w:rsidRDefault="00124421" w14:paraId="44B3F44C" w14:textId="7777777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aftur tónleik, sum umboðar ymisk tíðarskeið</w:t>
            </w:r>
          </w:p>
          <w:p w:rsidRPr="00124421" w:rsidR="00124421" w:rsidP="00124421" w:rsidRDefault="00124421" w14:paraId="46AFE891" w14:textId="7777777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dugir at greiða frá einum gjøgnumgingnum tónleikaverki</w:t>
            </w:r>
          </w:p>
          <w:p w:rsidRPr="00124421" w:rsidR="00124421" w:rsidP="00124421" w:rsidRDefault="00124421" w14:paraId="6579DE29" w14:textId="7777777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kennir ljóð og nøvn á ymiskum ljóðførum</w:t>
            </w:r>
          </w:p>
          <w:p w:rsidRPr="00124421" w:rsidR="00124421" w:rsidP="00124421" w:rsidRDefault="00124421" w14:paraId="0F4CC2C8" w14:textId="7777777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szCs w:val="24"/>
                <w:lang w:val="fo-FO" w:eastAsia="fo-FO"/>
              </w:rPr>
            </w:pPr>
            <w:r w:rsidRPr="00124421">
              <w:rPr>
                <w:szCs w:val="24"/>
                <w:lang w:val="fo-FO" w:eastAsia="fo-FO"/>
              </w:rPr>
              <w:t>veit eitt sindur um seriøsan tónleik og sølutónleik (kommersiellan tónleik).</w:t>
            </w:r>
          </w:p>
          <w:p w:rsidRPr="00124421" w:rsidR="00124421" w:rsidP="00124421" w:rsidRDefault="00124421" w14:paraId="0A9A7A47" w14:textId="50335E17">
            <w:pPr>
              <w:shd w:val="clear" w:color="auto" w:fill="FFFFFF"/>
              <w:spacing w:before="240" w:after="100" w:afterAutospacing="1" w:line="360" w:lineRule="auto"/>
              <w:outlineLvl w:val="2"/>
              <w:rPr>
                <w:bCs/>
                <w:szCs w:val="24"/>
                <w:lang w:val="fo-FO" w:eastAsia="fo-FO"/>
              </w:rPr>
            </w:pPr>
          </w:p>
          <w:p w:rsidR="573ED292" w:rsidP="573ED292" w:rsidRDefault="573ED292" w14:paraId="54301ADE" w14:textId="54CF30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fo-FO"/>
              </w:rPr>
            </w:pPr>
            <w:r w:rsidRPr="573ED292" w:rsidR="573ED2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Undirvísingarhættir og tilfar</w:t>
            </w:r>
          </w:p>
          <w:p w:rsidR="573ED292" w:rsidP="573ED292" w:rsidRDefault="573ED292" w14:paraId="4234410D" w14:textId="207FB1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573ED292" w:rsidR="573ED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Tilfar:</w:t>
            </w:r>
          </w:p>
          <w:p w:rsidR="573ED292" w:rsidP="46C7DE23" w:rsidRDefault="573ED292" w14:paraId="183184F2" w14:textId="4BDBFCCB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Tónlæra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4</w:t>
            </w:r>
          </w:p>
          <w:p w:rsidR="7C0DCCD4" w:rsidP="46C7DE23" w:rsidRDefault="7C0DCCD4" w14:paraId="28760923" w14:textId="13E7D93F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46C7DE23" w:rsidR="7C0DCC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www.meludia.com</w:t>
            </w:r>
          </w:p>
          <w:p w:rsidR="573ED292" w:rsidP="573ED292" w:rsidRDefault="573ED292" w14:paraId="378CC396" w14:textId="6DC349E5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hyperlink r:id="R9692011fd7c24de2">
              <w:r w:rsidRPr="573ED292" w:rsidR="573ED2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da-DK"/>
                </w:rPr>
                <w:t>www.musikipedia.dk</w:t>
              </w:r>
            </w:hyperlink>
            <w:r w:rsidRPr="573ED292" w:rsidR="573ED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  <w:p w:rsidR="573ED292" w:rsidP="573ED292" w:rsidRDefault="573ED292" w14:paraId="21A69345" w14:textId="37438698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573ED292" w:rsidR="573ED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Egna sangmappu</w:t>
            </w:r>
          </w:p>
          <w:p w:rsidR="573ED292" w:rsidP="573ED292" w:rsidRDefault="573ED292" w14:paraId="7968C275" w14:textId="047D2048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573ED292" w:rsidR="573ED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Ljóðføri til samanspæl</w:t>
            </w:r>
          </w:p>
          <w:p w:rsidR="573ED292" w:rsidP="573ED292" w:rsidRDefault="573ED292" w14:paraId="2181B04B" w14:textId="7A5A15A0">
            <w:pPr>
              <w:pStyle w:val="Listeafsnit"/>
              <w:numPr>
                <w:ilvl w:val="0"/>
                <w:numId w:val="18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573ED292" w:rsidR="573ED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Youtube (sangir)</w:t>
            </w:r>
          </w:p>
          <w:p w:rsidR="573ED292" w:rsidP="573ED292" w:rsidRDefault="573ED292" w14:paraId="093FB592" w14:textId="43399B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573ED292" w:rsidP="46C7DE23" w:rsidRDefault="573ED292" w14:paraId="26095457" w14:textId="2AF1DC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Í </w:t>
            </w: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6</w:t>
            </w: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flokki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eru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2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tónleikatímar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um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vikuna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læra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sangir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á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føroyskum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donskum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enskum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Tónleikafatan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ástøði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fyllir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nú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meir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enn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áður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Til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tónleikaástøðið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nýta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bókina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“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Tónlæra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4</w:t>
            </w: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” og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netsíðuna</w:t>
            </w:r>
            <w:r w:rsidRPr="46C7DE23" w:rsidR="788EAF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hyperlink r:id="R15ea3e7076d24925">
              <w:r w:rsidRPr="46C7DE23" w:rsidR="4EAA38F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da-DK"/>
                </w:rPr>
                <w:t>www.musikipedia.dk</w:t>
              </w:r>
            </w:hyperlink>
            <w:r w:rsidRPr="46C7DE23" w:rsidR="4EAA38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www.meludia.com.</w:t>
            </w:r>
          </w:p>
          <w:p w:rsidR="573ED292" w:rsidP="573ED292" w:rsidRDefault="573ED292" w14:paraId="257446FE" w14:textId="245240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573ED292" w:rsidP="46C7DE23" w:rsidRDefault="573ED292" w14:paraId="46DAA2CF" w14:textId="442F17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Í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brúka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nakað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av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tíð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uppá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samanspæl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læra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helst 2-3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sangir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í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árinum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syngja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spæla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tey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ymisku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instrumentini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: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trummur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bass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guitar, klaver og evt. </w:t>
            </w:r>
            <w:proofErr w:type="spellStart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elektriskan</w:t>
            </w:r>
            <w:proofErr w:type="spellEnd"/>
            <w:r w:rsidRPr="46C7DE23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guitar</w:t>
            </w:r>
            <w:r w:rsidRPr="46C7DE23" w:rsidR="751D50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percussion instrumentir.</w:t>
            </w:r>
          </w:p>
          <w:p w:rsidR="573ED292" w:rsidP="573ED292" w:rsidRDefault="573ED292" w14:paraId="4AA996B0" w14:textId="6DA3EF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573ED292" w:rsidP="079AC652" w:rsidRDefault="573ED292" w14:paraId="5279E026" w14:textId="04BFEB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Sangur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undirvísing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fylgir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ofta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árstíðini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T.d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: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frá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november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syngja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jólasangir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venja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evt. til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jólaframsýning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Fram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til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føstulávint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venja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kvæðir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Næmingarnir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fáa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hvørsína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mappu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sum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tey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eiga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sjálvi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Í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hana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koyra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gjøgnum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árið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ymiskar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sangir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ið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tey</w:t>
            </w:r>
            <w:proofErr w:type="spellEnd"/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læra</w:t>
            </w:r>
            <w:r w:rsidRPr="079AC652" w:rsidR="079AC6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</w:p>
          <w:p w:rsidRPr="00124421" w:rsidR="009C41B7" w:rsidP="00124421" w:rsidRDefault="00B83B18" w14:paraId="794DE3F6" w14:textId="1FFCBFD4">
            <w:pPr>
              <w:spacing w:before="240" w:line="360" w:lineRule="auto"/>
              <w:rPr>
                <w:szCs w:val="24"/>
              </w:rPr>
            </w:pPr>
            <w:r w:rsidRPr="00124421">
              <w:rPr>
                <w:szCs w:val="24"/>
              </w:rPr>
              <w:t xml:space="preserve"> </w:t>
            </w:r>
          </w:p>
        </w:tc>
      </w:tr>
    </w:tbl>
    <w:p w:rsidRPr="00124421" w:rsidR="0021235E" w:rsidP="00124421" w:rsidRDefault="0021235E" w14:paraId="004D7100" w14:textId="77777777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4"/>
        <w:gridCol w:w="8653"/>
      </w:tblGrid>
      <w:tr w:rsidR="006A0EA7" w:rsidTr="46C7DE23" w14:paraId="50A47127" w14:textId="77777777">
        <w:tc>
          <w:tcPr>
            <w:tcW w:w="1809" w:type="dxa"/>
            <w:shd w:val="clear" w:color="auto" w:fill="8DB3E2"/>
            <w:tcMar/>
          </w:tcPr>
          <w:p w:rsidRPr="00354B0E" w:rsidR="006A0EA7" w:rsidP="0021235E" w:rsidRDefault="006A0EA7" w14:paraId="35F4B6D0" w14:textId="77777777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Yvirlit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yvir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354B0E">
              <w:rPr>
                <w:rFonts w:ascii="Gautami" w:hAnsi="Gautami" w:cs="Gautami"/>
                <w:b/>
                <w:szCs w:val="24"/>
              </w:rPr>
              <w:t>undirvísingar</w:t>
            </w:r>
            <w:proofErr w:type="spellEnd"/>
            <w:r w:rsidRPr="00354B0E">
              <w:rPr>
                <w:rFonts w:ascii="Gautami" w:hAnsi="Gautami" w:cs="Gautami"/>
                <w:b/>
                <w:szCs w:val="24"/>
              </w:rPr>
              <w:t>-gongdir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354B0E" w:rsidRDefault="006A0EA7" w14:paraId="08160AAE" w14:textId="77777777">
            <w:pPr>
              <w:rPr>
                <w:rFonts w:ascii="Gautami" w:hAnsi="Gautami" w:cs="Gautami"/>
              </w:rPr>
            </w:pPr>
          </w:p>
        </w:tc>
      </w:tr>
      <w:tr w:rsidR="006A0EA7" w:rsidTr="46C7DE23" w14:paraId="58EC2DF3" w14:textId="77777777">
        <w:tc>
          <w:tcPr>
            <w:tcW w:w="1809" w:type="dxa"/>
            <w:shd w:val="clear" w:color="auto" w:fill="8DB3E2"/>
            <w:tcMar/>
          </w:tcPr>
          <w:p w:rsidRPr="00354B0E" w:rsidR="006A0EA7" w:rsidP="0021235E" w:rsidRDefault="006A0EA7" w14:paraId="4F95CAFF" w14:textId="77777777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1</w:t>
            </w:r>
          </w:p>
        </w:tc>
        <w:tc>
          <w:tcPr>
            <w:tcW w:w="8874" w:type="dxa"/>
            <w:shd w:val="clear" w:color="auto" w:fill="auto"/>
            <w:tcMar/>
          </w:tcPr>
          <w:p w:rsidRPr="00BF18B4" w:rsidR="006A0EA7" w:rsidP="0021235E" w:rsidRDefault="009C41B7" w14:paraId="40996CB5" w14:textId="60E9CAED">
            <w:proofErr w:type="spellStart"/>
            <w:r w:rsidRPr="00BF18B4">
              <w:t>Uml</w:t>
            </w:r>
            <w:proofErr w:type="spellEnd"/>
            <w:r w:rsidRPr="00BF18B4">
              <w:t xml:space="preserve"> </w:t>
            </w:r>
            <w:r w:rsidR="00124421">
              <w:t>60</w:t>
            </w:r>
            <w:r w:rsidRPr="00BF18B4">
              <w:t xml:space="preserve"> </w:t>
            </w:r>
            <w:proofErr w:type="spellStart"/>
            <w:r w:rsidRPr="00BF18B4">
              <w:t>fjølbroyttar</w:t>
            </w:r>
            <w:proofErr w:type="spellEnd"/>
            <w:r w:rsidRPr="00BF18B4">
              <w:t xml:space="preserve"> </w:t>
            </w:r>
            <w:proofErr w:type="spellStart"/>
            <w:r w:rsidRPr="00BF18B4" w:rsidR="00B83B18">
              <w:t>sangir</w:t>
            </w:r>
            <w:proofErr w:type="spellEnd"/>
            <w:r w:rsidRPr="00BF18B4" w:rsidR="00B83B18">
              <w:t xml:space="preserve"> – </w:t>
            </w:r>
            <w:proofErr w:type="spellStart"/>
            <w:r w:rsidRPr="00BF18B4" w:rsidR="00B83B18">
              <w:t>føroyskar</w:t>
            </w:r>
            <w:proofErr w:type="spellEnd"/>
            <w:r w:rsidRPr="00BF18B4" w:rsidR="00B83B18">
              <w:t xml:space="preserve"> og </w:t>
            </w:r>
            <w:proofErr w:type="spellStart"/>
            <w:r w:rsidRPr="00BF18B4" w:rsidR="00B83B18">
              <w:t>útlendskar</w:t>
            </w:r>
            <w:proofErr w:type="spellEnd"/>
          </w:p>
        </w:tc>
      </w:tr>
      <w:tr w:rsidR="006A0EA7" w:rsidTr="46C7DE23" w14:paraId="188912F7" w14:textId="77777777">
        <w:tc>
          <w:tcPr>
            <w:tcW w:w="1809" w:type="dxa"/>
            <w:shd w:val="clear" w:color="auto" w:fill="8DB3E2"/>
            <w:tcMar/>
          </w:tcPr>
          <w:p w:rsidRPr="00354B0E" w:rsidR="006A0EA7" w:rsidP="0021235E" w:rsidRDefault="006A0EA7" w14:paraId="77ABA714" w14:textId="77777777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2</w:t>
            </w:r>
          </w:p>
        </w:tc>
        <w:tc>
          <w:tcPr>
            <w:tcW w:w="8874" w:type="dxa"/>
            <w:shd w:val="clear" w:color="auto" w:fill="auto"/>
            <w:tcMar/>
          </w:tcPr>
          <w:p w:rsidRPr="00BF18B4" w:rsidR="006A0EA7" w:rsidP="0021235E" w:rsidRDefault="00124421" w14:paraId="0F35A860" w14:textId="751A61D8">
            <w:proofErr w:type="spellStart"/>
            <w:r>
              <w:t>Samanspæl</w:t>
            </w:r>
            <w:proofErr w:type="spellEnd"/>
          </w:p>
        </w:tc>
      </w:tr>
      <w:tr w:rsidR="006A0EA7" w:rsidTr="46C7DE23" w14:paraId="376F848A" w14:textId="77777777">
        <w:tc>
          <w:tcPr>
            <w:tcW w:w="1809" w:type="dxa"/>
            <w:shd w:val="clear" w:color="auto" w:fill="8DB3E2"/>
            <w:tcMar/>
          </w:tcPr>
          <w:p w:rsidRPr="00354B0E" w:rsidR="006A0EA7" w:rsidP="0021235E" w:rsidRDefault="00354B0E" w14:paraId="5DA94806" w14:textId="77777777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3</w:t>
            </w:r>
          </w:p>
        </w:tc>
        <w:tc>
          <w:tcPr>
            <w:tcW w:w="8874" w:type="dxa"/>
            <w:shd w:val="clear" w:color="auto" w:fill="auto"/>
            <w:tcMar/>
          </w:tcPr>
          <w:p w:rsidRPr="00BF18B4" w:rsidR="006A0EA7" w:rsidP="0021235E" w:rsidRDefault="00124421" w14:paraId="423CF428" w14:textId="7C024505">
            <w:proofErr w:type="spellStart"/>
            <w:r>
              <w:t>Tónleikaástøði</w:t>
            </w:r>
            <w:proofErr w:type="spellEnd"/>
          </w:p>
        </w:tc>
      </w:tr>
      <w:tr w:rsidR="006A0EA7" w:rsidTr="46C7DE23" w14:paraId="6250078E" w14:textId="77777777">
        <w:tc>
          <w:tcPr>
            <w:tcW w:w="1809" w:type="dxa"/>
            <w:shd w:val="clear" w:color="auto" w:fill="8DB3E2"/>
            <w:tcMar/>
          </w:tcPr>
          <w:p w:rsidRPr="00354B0E" w:rsidR="006A0EA7" w:rsidP="0021235E" w:rsidRDefault="00354B0E" w14:paraId="4C3C6C16" w14:textId="77777777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Heiti</w:t>
            </w:r>
            <w:proofErr w:type="spellEnd"/>
            <w:r w:rsidRPr="00354B0E">
              <w:rPr>
                <w:rFonts w:ascii="Gautami" w:hAnsi="Gautami" w:cs="Gautami"/>
                <w:b/>
              </w:rPr>
              <w:t xml:space="preserve"> 4</w:t>
            </w:r>
          </w:p>
        </w:tc>
        <w:tc>
          <w:tcPr>
            <w:tcW w:w="8874" w:type="dxa"/>
            <w:shd w:val="clear" w:color="auto" w:fill="auto"/>
            <w:tcMar/>
          </w:tcPr>
          <w:p w:rsidRPr="00BF18B4" w:rsidR="006A0EA7" w:rsidP="0021235E" w:rsidRDefault="00124421" w14:paraId="450B6C8C" w14:textId="2D544C16">
            <w:proofErr w:type="spellStart"/>
            <w:r>
              <w:t>Tónleikafatan</w:t>
            </w:r>
            <w:proofErr w:type="spellEnd"/>
          </w:p>
        </w:tc>
      </w:tr>
    </w:tbl>
    <w:p w:rsidR="46C7DE23" w:rsidRDefault="46C7DE23" w14:paraId="798AA043" w14:textId="0DBA2E35"/>
    <w:p w:rsidRPr="0021235E" w:rsidR="0021235E" w:rsidP="0021235E" w:rsidRDefault="0021235E" w14:paraId="5EB0608B" w14:textId="77777777">
      <w:pPr>
        <w:rPr>
          <w:rFonts w:ascii="Gautami" w:hAnsi="Gautami" w:cs="Gautami"/>
        </w:rPr>
      </w:pPr>
    </w:p>
    <w:sectPr w:rsidRPr="0021235E" w:rsidR="0021235E" w:rsidSect="0074543B">
      <w:headerReference w:type="default" r:id="rId8"/>
      <w:footerReference w:type="default" r:id="rId9"/>
      <w:headerReference w:type="first" r:id="rId10"/>
      <w:type w:val="continuous"/>
      <w:pgSz w:w="11907" w:h="16840" w:orient="portrait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50" w:rsidRDefault="00206F50" w14:paraId="69AAB946" w14:textId="77777777">
      <w:r>
        <w:separator/>
      </w:r>
    </w:p>
  </w:endnote>
  <w:endnote w:type="continuationSeparator" w:id="0">
    <w:p w:rsidR="00206F50" w:rsidRDefault="00206F50" w14:paraId="77298A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BE5B8C" w:rsidR="0021235E" w:rsidP="00BE5B8C" w:rsidRDefault="00E25607" w14:paraId="0CF8CF6B" w14:textId="0A0D7C2F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D9E99A1" wp14:editId="60467543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F696B08">
            <v:line id="Line 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-75.85pt,-2.5pt" to="536.15pt,-2.5pt" w14:anchorId="462C6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e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DB&#10;O/eCEgIAACgEAAAOAAAAAAAAAAAAAAAAAC4CAABkcnMvZTJvRG9jLnhtbFBLAQItABQABgAIAAAA&#10;IQDxbEqI3wAAAAsBAAAPAAAAAAAAAAAAAAAAAGwEAABkcnMvZG93bnJldi54bWxQSwUGAAAAAAQA&#10;BADzAAAAeAUAAAAA&#10;"/>
          </w:pict>
        </mc:Fallback>
      </mc:AlternateContent>
    </w:r>
    <w:r w:rsidRPr="00BE5B8C" w:rsidR="0021235E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:rsidRPr="00BE5B8C" w:rsidR="0021235E" w:rsidP="00BE5B8C" w:rsidRDefault="0021235E" w14:paraId="4039F2B8" w14:textId="77777777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Wingdings" w:hAnsi="Wingdings" w:eastAsia="Wingdings" w:cs="Wingdings"/>
        <w:smallCaps/>
        <w:color w:val="808080"/>
        <w:sz w:val="20"/>
        <w:lang w:val="fo-FO"/>
      </w:rPr>
      <w:t>+</w:t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:rsidRPr="00BE5B8C" w:rsidR="0021235E" w:rsidP="00885252" w:rsidRDefault="0021235E" w14:paraId="0A215530" w14:textId="77777777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'</w:t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7</w:t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rFonts w:ascii="Webdings" w:hAnsi="Webdings" w:eastAsia="Webdings" w:cs="Webdings"/>
        <w:color w:val="808080"/>
        <w:sz w:val="20"/>
        <w:lang w:val="fo-FO"/>
      </w:rPr>
      <w:t>□</w:t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50" w:rsidRDefault="00206F50" w14:paraId="25F66B69" w14:textId="77777777">
      <w:r>
        <w:separator/>
      </w:r>
    </w:p>
  </w:footnote>
  <w:footnote w:type="continuationSeparator" w:id="0">
    <w:p w:rsidR="00206F50" w:rsidRDefault="00206F50" w14:paraId="40CA54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21235E" w:rsidP="007113DA" w:rsidRDefault="0021235E" w14:paraId="6DD8733B" w14:textId="77777777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354B0E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:rsidRPr="00305DA8" w:rsidR="0021235E" w:rsidP="007113DA" w:rsidRDefault="00E25607" w14:paraId="23C9A35C" w14:textId="2130E933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057C31" wp14:editId="7D68311C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5E" w:rsidP="007113DA" w:rsidRDefault="00E25607" w14:paraId="5C267510" w14:textId="7D8A702B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39A6F5C0" wp14:editId="6DC36F1C">
                                <wp:extent cx="372745" cy="419100"/>
                                <wp:effectExtent l="0" t="0" r="0" b="0"/>
                                <wp:docPr id="9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74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B6F4DC">
            <v:shapetype id="_x0000_t202" coordsize="21600,21600" o:spt="202" path="m,l,21600r21600,l21600,xe" w14:anchorId="21057C31">
              <v:stroke joinstyle="miter"/>
              <v:path gradientshapeok="t" o:connecttype="rect"/>
            </v:shapetype>
            <v:shape id="Text Box 20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1R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yCPkxPNrARXonatNZR30/qiFJb+uRTQ7mOjnWCtRie1mv16DyhWuGtZP4F0&#10;lQRlgQhh4MGileoHRiMMjxzr71uqGEbdBwHyT0MC+kTGbUg8h5eE1KVlfWmhogKoHBuMpuXSTBNq&#10;Oyi+aSHS8cHdwpMpuVPzmdXhocGAcEkdhpmdQJd753UeuYvf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BsFD1RtwIA&#10;ALoFAAAOAAAAAAAAAAAAAAAAAC4CAABkcnMvZTJvRG9jLnhtbFBLAQItABQABgAIAAAAIQCpb6qJ&#10;3wAAAAsBAAAPAAAAAAAAAAAAAAAAABEFAABkcnMvZG93bnJldi54bWxQSwUGAAAAAAQABADzAAAA&#10;HQYAAAAA&#10;">
              <v:textbox style="mso-fit-shape-to-text:t">
                <w:txbxContent>
                  <w:p w:rsidR="0021235E" w:rsidP="007113DA" w:rsidRDefault="00E25607" w14:paraId="672A6659" w14:textId="7D8A702B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fo-FO" w:eastAsia="fo-FO"/>
                      </w:rPr>
                      <w:drawing>
                        <wp:inline distT="0" distB="0" distL="0" distR="0" wp14:anchorId="60FDC5BC" wp14:editId="6DC36F1C">
                          <wp:extent cx="372745" cy="419100"/>
                          <wp:effectExtent l="0" t="0" r="0" b="0"/>
                          <wp:docPr id="687019510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74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Pr="00305DA8" w:rsidR="0021235E" w:rsidP="007113DA" w:rsidRDefault="0021235E" w14:paraId="098CBCE5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P="007113DA" w:rsidRDefault="0021235E" w14:paraId="773740B4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Pr="00305DA8" w:rsidR="0021235E" w:rsidP="007113DA" w:rsidRDefault="0021235E" w14:paraId="1DBA3D57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21235E" w14:paraId="23BC8BA0" w14:textId="77777777">
      <w:tc>
        <w:tcPr>
          <w:tcW w:w="11908" w:type="dxa"/>
        </w:tcPr>
        <w:p w:rsidRPr="00305DA8" w:rsidR="0021235E" w:rsidP="0021235E" w:rsidRDefault="00E25607" w14:paraId="0CD00781" w14:textId="47F6A4D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A7A370B" wp14:editId="389BB189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4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P="007113DA" w:rsidRDefault="00E25607" w14:paraId="3C7CF9C3" w14:textId="773F39E1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552EA4DC" wp14:editId="139C88F7">
                                      <wp:extent cx="681355" cy="681355"/>
                                      <wp:effectExtent l="0" t="0" r="0" b="0"/>
                                      <wp:docPr id="7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30B68583">
                  <v:rect id="Rectangle 19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strokeweight=".25pt" w14:anchorId="6A7A3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BuxSN26QIAAHg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P="007113DA" w:rsidRDefault="00E25607" w14:paraId="0A37501D" w14:textId="773F39E1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11220791" wp14:editId="139C88F7">
                                <wp:extent cx="681355" cy="681355"/>
                                <wp:effectExtent l="0" t="0" r="0" b="0"/>
                                <wp:docPr id="1941341114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:rsidR="0021235E" w:rsidRDefault="0021235E" w14:paraId="13452F9A" w14:textId="77777777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8B6476" w14:paraId="67F93256" w14:textId="77777777">
      <w:tc>
        <w:tcPr>
          <w:tcW w:w="11908" w:type="dxa"/>
        </w:tcPr>
        <w:p w:rsidRPr="00305DA8" w:rsidR="0021235E" w:rsidRDefault="00E25607" w14:paraId="61118976" w14:textId="66362194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878A042" wp14:editId="44A417E9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5E" w:rsidP="008B6476" w:rsidRDefault="00E25607" w14:paraId="420A04A2" w14:textId="1ED53CE0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79776B27" wp14:editId="3C9442D8">
                                      <wp:extent cx="372745" cy="419100"/>
                                      <wp:effectExtent l="0" t="0" r="0" b="0"/>
                                      <wp:docPr id="6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274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432336CE">
                  <v:shapetype id="_x0000_t202" coordsize="21600,21600" o:spt="202" path="m,l,21600r21600,l21600,xe" w14:anchorId="7878A042">
                    <v:stroke joinstyle="miter"/>
                    <v:path gradientshapeok="t" o:connecttype="rect"/>
                  </v:shapetype>
                  <v:shape id="Text Box 3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e7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d6N3u7gC&#10;AADABQAADgAAAAAAAAAAAAAAAAAuAgAAZHJzL2Uyb0RvYy54bWxQSwECLQAUAAYACAAAACEAqW+q&#10;id8AAAALAQAADwAAAAAAAAAAAAAAAAASBQAAZHJzL2Rvd25yZXYueG1sUEsFBgAAAAAEAAQA8wAA&#10;AB4GAAAAAA==&#10;">
                    <v:textbox style="mso-fit-shape-to-text:t">
                      <w:txbxContent>
                        <w:p w:rsidR="0021235E" w:rsidP="008B6476" w:rsidRDefault="00E25607" w14:paraId="5DAB6C7B" w14:textId="1ED53CE0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48C0BC19" wp14:editId="3C9442D8">
                                <wp:extent cx="372745" cy="419100"/>
                                <wp:effectExtent l="0" t="0" r="0" b="0"/>
                                <wp:docPr id="1530491690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74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Pr="00305DA8" w:rsidR="0021235E" w:rsidRDefault="0021235E" w14:paraId="78D360F6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Default="0021235E" w14:paraId="603BA930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RDefault="0021235E" w14:paraId="6BD67EF6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P="008B6476" w:rsidRDefault="00E25607" w14:paraId="1ED18C1F" w14:textId="1DFCF8F5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6A8FE09" wp14:editId="2E6619EA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E25607" w14:paraId="332713A4" w14:textId="33760F98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7556B233" wp14:editId="656D76DE">
                                      <wp:extent cx="681355" cy="681355"/>
                                      <wp:effectExtent l="0" t="0" r="0" b="0"/>
                                      <wp:docPr id="8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233653B3">
                  <v:rect id="Rectangle 1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filled="f" stroked="f" strokeweight=".25pt" w14:anchorId="46A8F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GKwbW6QIAAHc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RDefault="00E25607" w14:paraId="02EB378F" w14:textId="33760F98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5B6D0EA5" wp14:editId="656D76DE">
                                <wp:extent cx="681355" cy="681355"/>
                                <wp:effectExtent l="0" t="0" r="0" b="0"/>
                                <wp:docPr id="1742922067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:rsidR="0021235E" w:rsidRDefault="0021235E" w14:paraId="5E0D0C78" w14:textId="77777777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540A7C"/>
    <w:multiLevelType w:val="multilevel"/>
    <w:tmpl w:val="E02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3158E2"/>
    <w:multiLevelType w:val="hybridMultilevel"/>
    <w:tmpl w:val="E5EC4D9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236"/>
    <w:multiLevelType w:val="hybridMultilevel"/>
    <w:tmpl w:val="F6C6B240"/>
    <w:lvl w:ilvl="0" w:tplc="043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D71A7B"/>
    <w:multiLevelType w:val="multilevel"/>
    <w:tmpl w:val="49D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FFB77E3"/>
    <w:multiLevelType w:val="hybridMultilevel"/>
    <w:tmpl w:val="96244E62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332"/>
    <w:multiLevelType w:val="multilevel"/>
    <w:tmpl w:val="6ED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66D25D8"/>
    <w:multiLevelType w:val="hybridMultilevel"/>
    <w:tmpl w:val="CAC80650"/>
    <w:lvl w:ilvl="0" w:tplc="043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53D8"/>
    <w:multiLevelType w:val="hybridMultilevel"/>
    <w:tmpl w:val="F260FF74"/>
    <w:lvl w:ilvl="0" w:tplc="043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2B1B"/>
    <w:multiLevelType w:val="multilevel"/>
    <w:tmpl w:val="C37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E1C608A"/>
    <w:multiLevelType w:val="multilevel"/>
    <w:tmpl w:val="989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FB87BA7"/>
    <w:multiLevelType w:val="hybridMultilevel"/>
    <w:tmpl w:val="06181258"/>
    <w:lvl w:ilvl="0" w:tplc="043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FB5CCA"/>
    <w:multiLevelType w:val="multilevel"/>
    <w:tmpl w:val="E2C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2471B32"/>
    <w:multiLevelType w:val="hybridMultilevel"/>
    <w:tmpl w:val="BD808378"/>
    <w:lvl w:ilvl="0" w:tplc="043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F3018"/>
    <w:multiLevelType w:val="multilevel"/>
    <w:tmpl w:val="649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4B45C4D"/>
    <w:multiLevelType w:val="multilevel"/>
    <w:tmpl w:val="91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883EAC"/>
    <w:multiLevelType w:val="hybridMultilevel"/>
    <w:tmpl w:val="2550F42A"/>
    <w:lvl w:ilvl="0" w:tplc="043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2C5D"/>
    <w:multiLevelType w:val="multilevel"/>
    <w:tmpl w:val="5DE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8">
    <w:abstractNumId w:val="17"/>
  </w: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CB690B"/>
    <w:rsid w:val="000045B0"/>
    <w:rsid w:val="000944F7"/>
    <w:rsid w:val="000E5393"/>
    <w:rsid w:val="00103EB4"/>
    <w:rsid w:val="00124421"/>
    <w:rsid w:val="00140A3A"/>
    <w:rsid w:val="001A33BE"/>
    <w:rsid w:val="001E09B1"/>
    <w:rsid w:val="00206F50"/>
    <w:rsid w:val="0021235E"/>
    <w:rsid w:val="002219B4"/>
    <w:rsid w:val="002237D6"/>
    <w:rsid w:val="002256DF"/>
    <w:rsid w:val="002260BA"/>
    <w:rsid w:val="002410EC"/>
    <w:rsid w:val="0025245D"/>
    <w:rsid w:val="00263198"/>
    <w:rsid w:val="00275E00"/>
    <w:rsid w:val="00291342"/>
    <w:rsid w:val="002B0276"/>
    <w:rsid w:val="00305062"/>
    <w:rsid w:val="00305DA8"/>
    <w:rsid w:val="00315D68"/>
    <w:rsid w:val="00354B0E"/>
    <w:rsid w:val="003665B2"/>
    <w:rsid w:val="00380B86"/>
    <w:rsid w:val="003C5FE6"/>
    <w:rsid w:val="003C6FE3"/>
    <w:rsid w:val="004B465F"/>
    <w:rsid w:val="004F74B4"/>
    <w:rsid w:val="005350C9"/>
    <w:rsid w:val="00566335"/>
    <w:rsid w:val="00574C46"/>
    <w:rsid w:val="005C432A"/>
    <w:rsid w:val="00673CE7"/>
    <w:rsid w:val="0068661F"/>
    <w:rsid w:val="006A0EA7"/>
    <w:rsid w:val="006E6B75"/>
    <w:rsid w:val="007113DA"/>
    <w:rsid w:val="00727FED"/>
    <w:rsid w:val="00742DC4"/>
    <w:rsid w:val="0074543B"/>
    <w:rsid w:val="00771633"/>
    <w:rsid w:val="007F4B51"/>
    <w:rsid w:val="00817499"/>
    <w:rsid w:val="00826F98"/>
    <w:rsid w:val="00847B39"/>
    <w:rsid w:val="00865942"/>
    <w:rsid w:val="008662D7"/>
    <w:rsid w:val="00885252"/>
    <w:rsid w:val="008B612C"/>
    <w:rsid w:val="008B6476"/>
    <w:rsid w:val="00912A93"/>
    <w:rsid w:val="00945EC1"/>
    <w:rsid w:val="009611F1"/>
    <w:rsid w:val="00981D1E"/>
    <w:rsid w:val="009C41B7"/>
    <w:rsid w:val="009E5DC5"/>
    <w:rsid w:val="00A2167B"/>
    <w:rsid w:val="00AD1357"/>
    <w:rsid w:val="00AE08A1"/>
    <w:rsid w:val="00B34F1E"/>
    <w:rsid w:val="00B51AB6"/>
    <w:rsid w:val="00B83B18"/>
    <w:rsid w:val="00BB03B1"/>
    <w:rsid w:val="00BD29CC"/>
    <w:rsid w:val="00BE5B8C"/>
    <w:rsid w:val="00BF18B4"/>
    <w:rsid w:val="00C22E6A"/>
    <w:rsid w:val="00C82517"/>
    <w:rsid w:val="00CB690B"/>
    <w:rsid w:val="00CE5990"/>
    <w:rsid w:val="00E25607"/>
    <w:rsid w:val="00E70B91"/>
    <w:rsid w:val="00E80323"/>
    <w:rsid w:val="00EA5DA6"/>
    <w:rsid w:val="00FF57E6"/>
    <w:rsid w:val="079AC652"/>
    <w:rsid w:val="161C2E2A"/>
    <w:rsid w:val="402D08F3"/>
    <w:rsid w:val="46C7DE23"/>
    <w:rsid w:val="4EAA38FC"/>
    <w:rsid w:val="573ED292"/>
    <w:rsid w:val="751D505F"/>
    <w:rsid w:val="788EAF92"/>
    <w:rsid w:val="7C0DCCD4"/>
    <w:rsid w:val="7E2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7DED2"/>
  <w15:chartTrackingRefBased/>
  <w15:docId w15:val="{0A6959DA-FBDB-4BC5-A252-AC16F7D72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 w:customStyle="1">
    <w:name w:val="BesøgtHyperlink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hovedTegn" w:customStyle="1">
    <w:name w:val="Sidehoved Tegn"/>
    <w:link w:val="Sidehoved"/>
    <w:uiPriority w:val="99"/>
    <w:rsid w:val="00885252"/>
    <w:rPr>
      <w:sz w:val="24"/>
      <w:lang w:val="da-DK" w:eastAsia="da-DK"/>
    </w:rPr>
  </w:style>
  <w:style w:type="character" w:styleId="SidefodTegn" w:customStyle="1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character" w:styleId="Overskrift3Tegn" w:customStyle="1">
    <w:name w:val="Overskrift 3 Tegn"/>
    <w:link w:val="Overskrift3"/>
    <w:uiPriority w:val="9"/>
    <w:rsid w:val="009C41B7"/>
    <w:rPr>
      <w:rFonts w:ascii="CG Times" w:hAnsi="CG Times"/>
      <w:b/>
      <w:bCs/>
      <w:sz w:val="24"/>
      <w:lang w:val="da-DK" w:eastAsia="da-DK"/>
    </w:rPr>
  </w:style>
  <w:style w:type="character" w:styleId="Overskrift4Tegn" w:customStyle="1">
    <w:name w:val="Overskrift 4 Tegn"/>
    <w:link w:val="Overskrift4"/>
    <w:uiPriority w:val="9"/>
    <w:rsid w:val="009C41B7"/>
    <w:rPr>
      <w:rFonts w:ascii="Garamond" w:hAnsi="Garamond"/>
      <w:i/>
      <w:iCs/>
      <w:lang w:val="de-DE" w:eastAsia="da-DK"/>
    </w:rPr>
  </w:style>
  <w:style w:type="paragraph" w:styleId="NormalWeb">
    <w:name w:val="Normal (Web)"/>
    <w:basedOn w:val="Normal"/>
    <w:uiPriority w:val="99"/>
    <w:unhideWhenUsed/>
    <w:rsid w:val="009C41B7"/>
    <w:pPr>
      <w:spacing w:before="100" w:beforeAutospacing="1" w:after="100" w:afterAutospacing="1"/>
    </w:pPr>
    <w:rPr>
      <w:szCs w:val="24"/>
      <w:lang w:val="fo-FO" w:eastAsia="fo-FO"/>
    </w:rPr>
  </w:style>
  <w:style w:type="paragraph" w:styleId="Listeafsnit">
    <w:name w:val="List Paragraph"/>
    <w:basedOn w:val="Normal"/>
    <w:uiPriority w:val="34"/>
    <w:qFormat/>
    <w:rsid w:val="0056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15ea3e7076d24925" Type="http://schemas.openxmlformats.org/officeDocument/2006/relationships/hyperlink" Target="http://www.musikipedia.dk" TargetMode="Externa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9692011fd7c24de2" Type="http://schemas.openxmlformats.org/officeDocument/2006/relationships/hyperlink" Target="http://www.musikipedia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ja\Downloads\a-rs&#230;tlan-fyri-l&#230;rugrei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11B3C-4B3D-4337-8158-881CB590F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1DBAD-5A52-4170-8389-2188E18200E9}"/>
</file>

<file path=customXml/itemProps3.xml><?xml version="1.0" encoding="utf-8"?>
<ds:datastoreItem xmlns:ds="http://schemas.openxmlformats.org/officeDocument/2006/customXml" ds:itemID="{5215A416-82AB-4271-BA38-E9AA5389CC46}"/>
</file>

<file path=customXml/itemProps4.xml><?xml version="1.0" encoding="utf-8"?>
<ds:datastoreItem xmlns:ds="http://schemas.openxmlformats.org/officeDocument/2006/customXml" ds:itemID="{B2B7D5B7-D28F-4496-8204-57EC273AEA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a-rsætlan-fyri-lærugrein</ap:Template>
  <ap:Application>Microsoft Office Word</ap:Application>
  <ap:DocSecurity>0</ap:DocSecurity>
  <ap:ScaleCrop>false</ap:ScaleCrop>
  <ap:Company>UMS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cp:lastModifiedBy>Vanja Ejdesgaard</cp:lastModifiedBy>
  <cp:revision>16</cp:revision>
  <cp:lastPrinted>2012-02-15T13:04:00Z</cp:lastPrinted>
  <dcterms:created xsi:type="dcterms:W3CDTF">2018-09-16T18:00:00Z</dcterms:created>
  <dcterms:modified xsi:type="dcterms:W3CDTF">2020-08-17T14:16:05Z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